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after="240" w:before="24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</w:rPr>
        <w:t xml:space="preserve">Приложение № 5 </w:t>
      </w:r>
      <w:r>
        <w:rPr>
          <w:sz w:val="16"/>
        </w:rPr>
      </w:r>
    </w:p>
    <w:p>
      <w:pPr>
        <w:ind w:left="0" w:right="0" w:firstLine="0"/>
        <w:jc w:val="right"/>
        <w:spacing w:after="240" w:before="24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</w:rPr>
        <w:t xml:space="preserve">к стандарту качества предоставления </w:t>
      </w:r>
      <w:r>
        <w:rPr>
          <w:sz w:val="16"/>
        </w:rPr>
        <w:t xml:space="preserve">государственной услуги «Подготовка </w:t>
      </w:r>
      <w:r>
        <w:rPr>
          <w:sz w:val="16"/>
        </w:rPr>
      </w:r>
    </w:p>
    <w:p>
      <w:pPr>
        <w:ind w:left="0" w:right="0" w:firstLine="0"/>
        <w:jc w:val="right"/>
        <w:spacing w:after="240" w:before="24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</w:rPr>
        <w:t xml:space="preserve">граждан, выразивших желание </w:t>
      </w:r>
      <w:r>
        <w:rPr>
          <w:sz w:val="16"/>
        </w:rPr>
        <w:t xml:space="preserve">принять детей-сирот и детей, </w:t>
      </w:r>
      <w:r>
        <w:rPr>
          <w:sz w:val="16"/>
        </w:rPr>
      </w:r>
    </w:p>
    <w:p>
      <w:pPr>
        <w:ind w:left="0" w:right="0" w:firstLine="0"/>
        <w:jc w:val="right"/>
        <w:spacing w:after="240" w:before="240"/>
        <w:rPr>
          <w:sz w:val="16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</w:rPr>
        <w:t xml:space="preserve">оставшихся без попечения </w:t>
      </w:r>
      <w:r>
        <w:rPr>
          <w:sz w:val="16"/>
        </w:rPr>
        <w:t xml:space="preserve">родителей, на семейные формы </w:t>
      </w:r>
      <w:r>
        <w:rPr>
          <w:sz w:val="16"/>
          <w:lang w:val="ru-RU"/>
        </w:rPr>
        <w:t xml:space="preserve"> </w:t>
      </w:r>
      <w:r>
        <w:rPr>
          <w:sz w:val="16"/>
        </w:rPr>
        <w:t xml:space="preserve">устройства»</w:t>
      </w:r>
      <w:r>
        <w:rPr>
          <w:sz w:val="16"/>
        </w:rPr>
      </w:r>
    </w:p>
    <w:p>
      <w:pPr>
        <w:ind w:left="0" w:right="0" w:firstLine="0"/>
        <w:jc w:val="right"/>
        <w:spacing w:after="240" w:before="240"/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  <w:highlight w:val="none"/>
        </w:rPr>
      </w:r>
      <w:r>
        <w:rPr>
          <w:sz w:val="16"/>
          <w:highlight w:val="none"/>
        </w:rPr>
      </w:r>
    </w:p>
    <w:p>
      <w:pPr>
        <w:ind w:left="0" w:right="0" w:firstLine="0"/>
        <w:jc w:val="center"/>
        <w:spacing w:after="240" w:before="240"/>
        <w:rPr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</w:rPr>
        <w:t xml:space="preserve">СОГЛАСИЕ</w:t>
      </w:r>
      <w:r>
        <w:rPr>
          <w:b/>
          <w:sz w:val="28"/>
        </w:rPr>
      </w:r>
    </w:p>
    <w:p>
      <w:pPr>
        <w:ind w:left="0" w:right="0" w:firstLine="0"/>
        <w:jc w:val="center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проведение психологического обследования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Я, ______________________________________________________________</w:t>
      </w:r>
      <w:r>
        <w:rPr>
          <w:lang w:val="ru-RU"/>
        </w:rPr>
        <w:t xml:space="preserve">________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(фамилия, имя, отчество (при наличии) гражданина)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Документ, удостоверяющий личность______________________________________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Серия: _________ № ___________дата выдачи ____________кем выдан 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Адрес места жительства: 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(адрес места проживания гражданина с указанием почтового индекса)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Телефон _________________, адрес электронной почты_______________________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даю  согласие  на  проведение  моего  психологического  обследования,  а  также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на посещение моей семьи по месту жительства для оценки моей готовности, в том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числе  психологической  готовности,  и  способности  к  приему  в  семью  ребенка-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сироту, ребенка, оставшегося без попечения родителей, в рамках предоставления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мне государственной услуги: «Подготовка граждан, выразивших желание принять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детей-сирот  и  детей,  оставшихся  без  попечения  родителей,  на  семейные  формы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устройства».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  основаниями,  целями  и  порядком  проведения  моего  психологического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обследования и социально-психологической диагностики моей семьи ознакомлен </w:t>
      </w:r>
      <w:r/>
    </w:p>
    <w:p>
      <w:pPr>
        <w:ind w:left="0" w:right="0" w:firstLine="0"/>
        <w:spacing w:after="240" w:before="240"/>
        <w:rPr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(ознакомлена).</w:t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highlight w:val="none"/>
          <w:lang w:val="ru-RU"/>
        </w:rPr>
        <w:t xml:space="preserve">________________ </w:t>
      </w:r>
      <w:r>
        <w:rPr>
          <w:sz w:val="16"/>
        </w:rPr>
        <w:t xml:space="preserve">(подпись гражданина)</w:t>
      </w:r>
      <w:r>
        <w:rPr>
          <w:lang w:val="ru-RU"/>
        </w:rPr>
        <w:t xml:space="preserve">_______________________________</w:t>
      </w:r>
      <w:r>
        <w:rPr>
          <w:sz w:val="16"/>
          <w:lang w:val="ru-RU"/>
        </w:rPr>
        <w:t xml:space="preserve">(Расшифровка подписи)</w:t>
      </w:r>
      <w:r>
        <w:rPr>
          <w:sz w:val="16"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Дата ___________________________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616"/>
    <w:uiPriority w:val="10"/>
    <w:rPr>
      <w:sz w:val="48"/>
      <w:szCs w:val="48"/>
    </w:rPr>
  </w:style>
  <w:style w:type="character" w:styleId="35">
    <w:name w:val="Subtitle Char"/>
    <w:basedOn w:val="9"/>
    <w:link w:val="614"/>
    <w:uiPriority w:val="11"/>
    <w:rPr>
      <w:sz w:val="24"/>
      <w:szCs w:val="24"/>
    </w:rPr>
  </w:style>
  <w:style w:type="character" w:styleId="37">
    <w:name w:val="Quote Char"/>
    <w:link w:val="613"/>
    <w:uiPriority w:val="29"/>
    <w:rPr>
      <w:i/>
    </w:rPr>
  </w:style>
  <w:style w:type="character" w:styleId="39">
    <w:name w:val="Intense Quote Char"/>
    <w:link w:val="615"/>
    <w:uiPriority w:val="30"/>
    <w:rPr>
      <w:i/>
    </w:rPr>
  </w:style>
  <w:style w:type="character" w:styleId="41">
    <w:name w:val="Header Char"/>
    <w:basedOn w:val="9"/>
    <w:link w:val="611"/>
    <w:uiPriority w:val="99"/>
  </w:style>
  <w:style w:type="character" w:styleId="43">
    <w:name w:val="Footer Char"/>
    <w:basedOn w:val="9"/>
    <w:link w:val="610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0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0">
    <w:name w:val="Heading 2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01">
    <w:name w:val="Heading 3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02">
    <w:name w:val="Heading 4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03">
    <w:name w:val="Heading 5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04">
    <w:name w:val="Heading 6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05">
    <w:name w:val="Heading 7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06">
    <w:name w:val="Heading 8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07">
    <w:name w:val="Heading 9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Foot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1">
    <w:name w:val="Head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2">
    <w:name w:val="No Spacing"/>
    <w:qFormat/>
    <w:uiPriority w:val="1"/>
    <w:pPr>
      <w:spacing w:lineRule="auto" w:line="240" w:after="0"/>
    </w:pPr>
  </w:style>
  <w:style w:type="paragraph" w:styleId="613">
    <w:name w:val="Quote"/>
    <w:basedOn w:val="598"/>
    <w:next w:val="59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14">
    <w:name w:val="Subtitle"/>
    <w:basedOn w:val="598"/>
    <w:next w:val="598"/>
    <w:qFormat/>
    <w:uiPriority w:val="11"/>
    <w:rPr>
      <w:rFonts w:asciiTheme="majorHAnsi" w:hAnsiTheme="majorHAnsi" w:eastAsiaTheme="majorEastAsia" w:cstheme="majorBidi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15">
    <w:name w:val="Intense Quote"/>
    <w:basedOn w:val="598"/>
    <w:next w:val="59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16">
    <w:name w:val="Title"/>
    <w:basedOn w:val="598"/>
    <w:next w:val="598"/>
    <w:qFormat/>
    <w:uiPriority w:val="10"/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17">
    <w:name w:val="List Paragraph"/>
    <w:basedOn w:val="598"/>
    <w:qFormat/>
    <w:uiPriority w:val="34"/>
    <w:pPr>
      <w:contextualSpacing w:val="true"/>
      <w:ind w:left="720"/>
    </w:pPr>
  </w:style>
  <w:style w:type="character" w:styleId="62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</cp:revision>
  <dcterms:created xsi:type="dcterms:W3CDTF">2021-12-26T16:32:03Z</dcterms:created>
  <dcterms:modified xsi:type="dcterms:W3CDTF">2021-12-26T16:37:44Z</dcterms:modified>
</cp:coreProperties>
</file>